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45FD" w14:textId="77777777" w:rsidR="00047F73" w:rsidRDefault="00047F73" w:rsidP="00F34886">
      <w:pPr>
        <w:spacing w:after="0" w:line="240" w:lineRule="auto"/>
        <w:jc w:val="center"/>
        <w:rPr>
          <w:b/>
          <w:bCs/>
        </w:rPr>
      </w:pPr>
    </w:p>
    <w:p w14:paraId="310368AC" w14:textId="77777777" w:rsidR="00047F73" w:rsidRDefault="00047F73" w:rsidP="00F34886">
      <w:pPr>
        <w:spacing w:after="0" w:line="240" w:lineRule="auto"/>
        <w:jc w:val="center"/>
        <w:rPr>
          <w:b/>
          <w:bCs/>
        </w:rPr>
      </w:pPr>
    </w:p>
    <w:p w14:paraId="01E4DA3F" w14:textId="337FF587" w:rsidR="00F34886" w:rsidRPr="00F34886" w:rsidRDefault="00705C67" w:rsidP="00F3488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………………………………</w:t>
      </w:r>
      <w:r w:rsidR="00F34886" w:rsidRPr="00F34886">
        <w:rPr>
          <w:b/>
          <w:bCs/>
        </w:rPr>
        <w:t xml:space="preserve"> ÜNİVERSİTESİ REKTÖRLÜĞÜ </w:t>
      </w:r>
    </w:p>
    <w:p w14:paraId="66B73F5B" w14:textId="6A630EDA" w:rsidR="00F34886" w:rsidRPr="00F34886" w:rsidRDefault="00F34886" w:rsidP="00F34886">
      <w:pPr>
        <w:spacing w:after="0" w:line="240" w:lineRule="auto"/>
        <w:jc w:val="center"/>
        <w:rPr>
          <w:b/>
          <w:bCs/>
        </w:rPr>
      </w:pPr>
      <w:r w:rsidRPr="00F34886">
        <w:rPr>
          <w:b/>
          <w:bCs/>
        </w:rPr>
        <w:t>PERSONEL DAİRE BAŞKANLIĞI</w:t>
      </w:r>
    </w:p>
    <w:p w14:paraId="5806F337" w14:textId="48DD3984" w:rsidR="00F34886" w:rsidRDefault="00F34886" w:rsidP="00F34886">
      <w:pPr>
        <w:spacing w:after="0" w:line="240" w:lineRule="auto"/>
        <w:jc w:val="center"/>
      </w:pPr>
      <w:r w:rsidRPr="00F34886">
        <w:rPr>
          <w:b/>
          <w:bCs/>
        </w:rPr>
        <w:t>İDARİ TAHAKKUK ŞUBE MÜDÜRÜLÜĞÜNE</w:t>
      </w:r>
    </w:p>
    <w:p w14:paraId="45969BCC" w14:textId="1A4B025B" w:rsidR="00F34886" w:rsidRDefault="00F34886" w:rsidP="00F34886"/>
    <w:p w14:paraId="59427D4D" w14:textId="5699218F" w:rsidR="00F34886" w:rsidRDefault="00F34886" w:rsidP="00F34886">
      <w:pPr>
        <w:ind w:firstLine="708"/>
        <w:jc w:val="both"/>
      </w:pPr>
      <w:r>
        <w:t>Üniversitemiz İç Hizmetler Şube Müdürlüğünde Sözleşmeli Koruma ve Güvenlik Görevlisi olarak görev yapmaktayım.</w:t>
      </w:r>
    </w:p>
    <w:p w14:paraId="63749C99" w14:textId="637844C6" w:rsidR="0038669F" w:rsidRDefault="00F34886" w:rsidP="00F34886">
      <w:pPr>
        <w:ind w:firstLine="708"/>
        <w:jc w:val="both"/>
      </w:pPr>
      <w:r>
        <w:t xml:space="preserve">Bilindiği üzere, </w:t>
      </w:r>
      <w:proofErr w:type="gramStart"/>
      <w:r>
        <w:t>mezkur</w:t>
      </w:r>
      <w:proofErr w:type="gramEnd"/>
      <w:r>
        <w:t xml:space="preserve"> Toplu Sözleşmenin 30. maddesinde "Koruma ve Güvenlik Görevlisi kadro ve pozisyonlarında bulunan personelin, 375 Sayılı Kanun Hükmünde Kararnameye ekli (I) sayılı cetvel</w:t>
      </w:r>
      <w:r w:rsidR="00047F73">
        <w:t xml:space="preserve">e göre yararlanmakta oldukları ek ödeme oranına </w:t>
      </w:r>
      <w:r>
        <w:t>8 puan (mezkur Kamu Görevlileri Hakem Kurulu Kararı ile 10 puan) ilave edilir. Bunlardan silahlı olarak görev yapanların ek ödeme oranlarına ayrıca 5 puan ilave edilir." hükmü yer almıştır.</w:t>
      </w:r>
    </w:p>
    <w:p w14:paraId="72F76FB0" w14:textId="11BE0A05" w:rsidR="00F34886" w:rsidRDefault="00F34886" w:rsidP="00F34886">
      <w:pPr>
        <w:ind w:firstLine="708"/>
        <w:jc w:val="both"/>
      </w:pPr>
      <w:r>
        <w:t>Bu minvalde, 2022-2023 yıllarını kapsayan 6. Dönem Toplu Sözleşme'nin 30'uncu maddesi ile 2024-2025 yıllarını kapsayan 31/08/2023 tarihli ve 2023/1 Karar no.lu Kamu Görevlileri Hakem Kurulu Kararı'nın 29'uncu maddesi ile verilen ilave ek ödemenin, ilgili tarihten itibaren tarafıma neden ödenmediği konusunda</w:t>
      </w:r>
      <w:r w:rsidR="00047F73">
        <w:t xml:space="preserve"> Çalışma ve Sosyal Güvenlik Bakanlığından ve Cumhurbaşkanlığı İnsan Kaynakları Ofisi Başkanlığından görüş alınarak tarafıma bilgi verilmesi hususunda;</w:t>
      </w:r>
    </w:p>
    <w:p w14:paraId="042AEBB7" w14:textId="49BE940B" w:rsidR="00F34886" w:rsidRDefault="00F34886" w:rsidP="00F34886">
      <w:pPr>
        <w:ind w:firstLine="708"/>
        <w:jc w:val="both"/>
      </w:pPr>
      <w:r>
        <w:t xml:space="preserve">Gereğini bilgilerinize arz ederim. </w:t>
      </w:r>
      <w:proofErr w:type="gramStart"/>
      <w:r w:rsidR="009740EF">
        <w:t>.</w:t>
      </w:r>
      <w:r>
        <w:t>….</w:t>
      </w:r>
      <w:proofErr w:type="gramEnd"/>
      <w:r>
        <w:t>/…../2024</w:t>
      </w:r>
    </w:p>
    <w:p w14:paraId="39D77300" w14:textId="77777777" w:rsidR="00F34886" w:rsidRDefault="00F34886" w:rsidP="00F34886"/>
    <w:p w14:paraId="1E29A943" w14:textId="77777777" w:rsidR="00F34886" w:rsidRDefault="00F34886" w:rsidP="00F34886"/>
    <w:p w14:paraId="5D2D989C" w14:textId="0BA42855" w:rsidR="00F34886" w:rsidRDefault="00F34886" w:rsidP="00F348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5C67">
        <w:t xml:space="preserve">Ad </w:t>
      </w:r>
      <w:proofErr w:type="spellStart"/>
      <w:r w:rsidR="00705C67">
        <w:t>Soyad</w:t>
      </w:r>
      <w:proofErr w:type="spellEnd"/>
      <w:r w:rsidR="00705C67">
        <w:t xml:space="preserve"> </w:t>
      </w:r>
    </w:p>
    <w:p w14:paraId="33AC0372" w14:textId="58AA746C" w:rsidR="00705C67" w:rsidRDefault="00705C67" w:rsidP="00F348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İMZA</w:t>
      </w:r>
    </w:p>
    <w:p w14:paraId="25920D94" w14:textId="77777777" w:rsidR="00F34886" w:rsidRDefault="00F34886" w:rsidP="00F34886"/>
    <w:p w14:paraId="7A68AFE8" w14:textId="77777777" w:rsidR="006B695F" w:rsidRDefault="006B695F" w:rsidP="00F34886"/>
    <w:sectPr w:rsidR="006B6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AA"/>
    <w:rsid w:val="00047F73"/>
    <w:rsid w:val="0038669F"/>
    <w:rsid w:val="00433015"/>
    <w:rsid w:val="006B695F"/>
    <w:rsid w:val="00705C67"/>
    <w:rsid w:val="009740EF"/>
    <w:rsid w:val="00A85CAA"/>
    <w:rsid w:val="00F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7149"/>
  <w15:chartTrackingRefBased/>
  <w15:docId w15:val="{62CA6B96-CC22-4081-A684-848EFACE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Kuntay Taskin</dc:creator>
  <cp:keywords/>
  <dc:description/>
  <cp:lastModifiedBy>Acer</cp:lastModifiedBy>
  <cp:revision>2</cp:revision>
  <dcterms:created xsi:type="dcterms:W3CDTF">2024-03-25T12:49:00Z</dcterms:created>
  <dcterms:modified xsi:type="dcterms:W3CDTF">2024-03-25T12:49:00Z</dcterms:modified>
</cp:coreProperties>
</file>